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4DB" w:rsidRPr="00DE2B29" w:rsidRDefault="000B3A9D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Catholics in the diocese of [   ] should aware that, beginning October 2021 through April 2022, Bishop [   ] is responsible for developing and implementing a process for gathering and “listening to all the baptized” on important matters in our church in the lead up to the 2023 Synod of Bishops, “For a Synodal Church: Communion, Participate, and Mission.”</w:t>
      </w:r>
    </w:p>
    <w:p w:rsidR="005B37C1" w:rsidRDefault="006A64DB" w:rsidP="00212286">
      <w:pPr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On May 21, 2021, Pope Francis announced that he would postpone the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previously scheduled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October 2022 gathering of the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Synod of Bishops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for one year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so that the whole Church could be availed of the opportunity to enter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more deeply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into the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process of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consultations</w:t>
      </w:r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and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“listening to all of the baptized.”  </w:t>
      </w:r>
      <w:r w:rsid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Vatican communique states the</w:t>
      </w:r>
      <w:r w:rsidR="00DE2B29" w:rsidRPr="00DE2B29">
        <w:rPr>
          <w:rFonts w:ascii="Cambria" w:eastAsia="Times New Roman" w:hAnsi="Cambria" w:cs="Times New Roman"/>
          <w:color w:val="3E3E3E"/>
          <w:spacing w:val="8"/>
          <w:sz w:val="22"/>
          <w:szCs w:val="22"/>
          <w:shd w:val="clear" w:color="auto" w:fill="FFFFFF"/>
          <w:lang w:val="en-US"/>
        </w:rPr>
        <w:t xml:space="preserve"> three-stage process “will help to make possible a true listening to the People of God to ensure the participation of all in the synodal process.”</w:t>
      </w:r>
      <w:r w:rsidR="00212286">
        <w:rPr>
          <w:rFonts w:ascii="Cambria" w:eastAsia="Times New Roman" w:hAnsi="Cambria" w:cs="Times New Roman"/>
          <w:color w:val="3E3E3E"/>
          <w:spacing w:val="8"/>
          <w:sz w:val="22"/>
          <w:szCs w:val="22"/>
          <w:shd w:val="clear" w:color="auto" w:fill="FFFFFF"/>
          <w:lang w:val="en-US"/>
        </w:rPr>
        <w:br/>
      </w:r>
    </w:p>
    <w:p w:rsidR="006A64DB" w:rsidRPr="00DE2B29" w:rsidRDefault="006A64DB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As 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our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bishop 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understands,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in order to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realize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this new consultation process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Pope Francis will open 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three phase 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consultation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this October 9 – 10.  The three phases include: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A64DB" w:rsidRPr="00DE2B29" w:rsidRDefault="006A64DB" w:rsidP="006A64DB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Listening and consultations to be held in local dioceses from October 2021 – April 2022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95F39" w:rsidRPr="00DE2B29" w:rsidRDefault="006A64DB" w:rsidP="00EA618A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Listening and consultation held at the continental level from September 2022 - March 2023.  </w:t>
      </w:r>
    </w:p>
    <w:p w:rsidR="00695F39" w:rsidRPr="00DE2B29" w:rsidRDefault="00695F39" w:rsidP="00695F39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The discerning, synod phase with the gathering of bishops, appointed religious, and auditors in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Rome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in October 2023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</w:p>
    <w:p w:rsidR="006A64DB" w:rsidRPr="00DE2B29" w:rsidRDefault="00DE2B29" w:rsidP="00695F39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As the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new head of the Vatican’s Synod of Bishops, </w:t>
      </w:r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Cardinal Mario </w:t>
      </w:r>
      <w:proofErr w:type="spellStart"/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Grech</w:t>
      </w:r>
      <w:proofErr w:type="spellEnd"/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noted t</w:t>
      </w:r>
      <w:r w:rsidR="006A64DB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hat they chose to undertake the new, three-part format because "the time was ripe for a wider participation of the people of God in a decision-making process that affects the whole church and everyone in the church." </w:t>
      </w:r>
    </w:p>
    <w:p w:rsidR="003C141E" w:rsidRPr="00DE2B29" w:rsidRDefault="006A64DB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"The Second Vatican Council teaches that the people of God participate in the prophetic office of Christ,</w:t>
      </w:r>
      <w:r w:rsidR="00695F3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herefore, we must listen to the people of God, and this means going out to the local churches</w:t>
      </w:r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,” noted Cardinal </w:t>
      </w:r>
      <w:proofErr w:type="spellStart"/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Grech</w:t>
      </w:r>
      <w:proofErr w:type="spellEnd"/>
      <w:r w:rsidR="00AC7F52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.  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He also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explained that the church, as the people of God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,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</w:t>
      </w:r>
      <w:r w:rsidR="00212286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“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is an active subject in the life and mission of the church</w:t>
      </w:r>
      <w:r w:rsid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by virtue of their baptism.</w:t>
      </w:r>
      <w:r w:rsidR="00212286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”</w:t>
      </w:r>
    </w:p>
    <w:p w:rsidR="00AC7F52" w:rsidRPr="00DE2B29" w:rsidRDefault="00AC7F52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In his wisdom, Pope Francis has continued to strengthen the consultation and discernment process for 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synods</w:t>
      </w:r>
      <w:r w:rsidR="000B3A9D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addressing the family,  youth, and the fate of our common world as we witness the destruction of the Amazon and its people.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 With the new process in mind, we </w:t>
      </w:r>
      <w:r w:rsidR="00212286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must ask our bishop to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make every effort to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invite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all the baptized so that, together, we may pray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,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listen deeply to the Spirit of God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, listen to each other, and work together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to spread the Gospel message in our own 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parish 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communities</w:t>
      </w:r>
      <w:r w:rsidR="003C141E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, in our diocese,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and around the world.</w:t>
      </w:r>
    </w:p>
    <w:p w:rsidR="00212286" w:rsidRDefault="00DE2B29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Since the diocesan phase of the process begins this October, </w:t>
      </w:r>
      <w:r w:rsidR="00212286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Catholics should reach out to Bishop [   ] to ask him how he will devise and implement the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 process </w:t>
      </w:r>
      <w:r w:rsidR="005B37C1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in the coming months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.  </w:t>
      </w:r>
      <w:r w:rsidR="00212286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 xml:space="preserve">Further, it is our responsibility to ask how we can help him do an effective job, volunteering to help as he and his staff see fit.  </w:t>
      </w:r>
    </w:p>
    <w:p w:rsidR="00AC7F52" w:rsidRPr="00DE2B29" w:rsidRDefault="00AC7F52" w:rsidP="006A64DB">
      <w:pPr>
        <w:shd w:val="clear" w:color="auto" w:fill="FFFFFF"/>
        <w:spacing w:after="240"/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</w:pP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t>[Name]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>[Address]</w:t>
      </w:r>
      <w:r w:rsidR="00DE2B29"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  <w:t>[Parish]</w:t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</w:r>
      <w:r w:rsidRPr="00DE2B29">
        <w:rPr>
          <w:rFonts w:ascii="Cambria" w:eastAsia="Times New Roman" w:hAnsi="Cambria" w:cs="Times New Roman"/>
          <w:color w:val="414042"/>
          <w:sz w:val="22"/>
          <w:szCs w:val="22"/>
          <w:lang w:val="en-US"/>
        </w:rPr>
        <w:br/>
      </w:r>
    </w:p>
    <w:sectPr w:rsidR="00AC7F52" w:rsidRPr="00DE2B29" w:rsidSect="00DC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06116"/>
    <w:multiLevelType w:val="hybridMultilevel"/>
    <w:tmpl w:val="C894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60EC8"/>
    <w:multiLevelType w:val="hybridMultilevel"/>
    <w:tmpl w:val="74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B"/>
    <w:rsid w:val="000B1150"/>
    <w:rsid w:val="000B3A9D"/>
    <w:rsid w:val="001E7D19"/>
    <w:rsid w:val="00212286"/>
    <w:rsid w:val="003C141E"/>
    <w:rsid w:val="00494EA8"/>
    <w:rsid w:val="005B37C1"/>
    <w:rsid w:val="00695F39"/>
    <w:rsid w:val="006A64DB"/>
    <w:rsid w:val="007E0AD4"/>
    <w:rsid w:val="00860E2B"/>
    <w:rsid w:val="009951F9"/>
    <w:rsid w:val="00A203C9"/>
    <w:rsid w:val="00AC7F52"/>
    <w:rsid w:val="00DC4313"/>
    <w:rsid w:val="00DE2B29"/>
    <w:rsid w:val="00E10A73"/>
    <w:rsid w:val="00E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38F04"/>
  <w14:defaultImageDpi w14:val="32767"/>
  <w15:chartTrackingRefBased/>
  <w15:docId w15:val="{0F8B5DED-72D6-9846-86E0-AD4B008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4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A64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A6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932">
          <w:marLeft w:val="0"/>
          <w:marRight w:val="0"/>
          <w:marTop w:val="0"/>
          <w:marBottom w:val="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14216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054">
          <w:marLeft w:val="0"/>
          <w:marRight w:val="0"/>
          <w:marTop w:val="0"/>
          <w:marBottom w:val="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7882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Rose-Milavec</dc:creator>
  <cp:keywords/>
  <dc:description/>
  <cp:lastModifiedBy>Deb Rose-Milavec</cp:lastModifiedBy>
  <cp:revision>2</cp:revision>
  <dcterms:created xsi:type="dcterms:W3CDTF">2021-05-26T18:35:00Z</dcterms:created>
  <dcterms:modified xsi:type="dcterms:W3CDTF">2021-05-26T18:35:00Z</dcterms:modified>
</cp:coreProperties>
</file>